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37" w:rsidRPr="00733A7C" w:rsidRDefault="007373F3" w:rsidP="00CE4DAE">
      <w:pPr>
        <w:pStyle w:val="KeinLeerraum"/>
        <w:rPr>
          <w:rFonts w:ascii="Franklin Gothic Medium" w:hAnsi="Franklin Gothic Medium" w:cs="Arial"/>
          <w:b/>
          <w:sz w:val="44"/>
          <w:szCs w:val="32"/>
        </w:rPr>
      </w:pPr>
      <w:r w:rsidRPr="00733A7C">
        <w:rPr>
          <w:rFonts w:ascii="Franklin Gothic Medium" w:hAnsi="Franklin Gothic Medium" w:cs="Arial"/>
          <w:b/>
          <w:noProof/>
          <w:sz w:val="44"/>
          <w:szCs w:val="32"/>
          <w:lang w:eastAsia="de-DE"/>
        </w:rPr>
        <w:drawing>
          <wp:anchor distT="0" distB="0" distL="114300" distR="114300" simplePos="0" relativeHeight="251658240" behindDoc="0" locked="0" layoutInCell="1" allowOverlap="1">
            <wp:simplePos x="0" y="0"/>
            <wp:positionH relativeFrom="column">
              <wp:posOffset>-43180</wp:posOffset>
            </wp:positionH>
            <wp:positionV relativeFrom="paragraph">
              <wp:posOffset>1905</wp:posOffset>
            </wp:positionV>
            <wp:extent cx="1160780" cy="1251585"/>
            <wp:effectExtent l="19050" t="0" r="1270" b="0"/>
            <wp:wrapSquare wrapText="right"/>
            <wp:docPr id="1" name="Grafik 0" descr="Wappen Hombruch ohne Rand Schrift Verlauf fuer W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 Hombruch ohne Rand Schrift Verlauf fuer Wiki.png"/>
                    <pic:cNvPicPr/>
                  </pic:nvPicPr>
                  <pic:blipFill>
                    <a:blip r:embed="rId8" cstate="print"/>
                    <a:stretch>
                      <a:fillRect/>
                    </a:stretch>
                  </pic:blipFill>
                  <pic:spPr>
                    <a:xfrm>
                      <a:off x="0" y="0"/>
                      <a:ext cx="1160780" cy="1251585"/>
                    </a:xfrm>
                    <a:prstGeom prst="rect">
                      <a:avLst/>
                    </a:prstGeom>
                  </pic:spPr>
                </pic:pic>
              </a:graphicData>
            </a:graphic>
          </wp:anchor>
        </w:drawing>
      </w:r>
      <w:r w:rsidR="00D6340C" w:rsidRPr="00733A7C">
        <w:rPr>
          <w:rFonts w:ascii="Franklin Gothic Medium" w:hAnsi="Franklin Gothic Medium" w:cs="Arial"/>
          <w:b/>
          <w:sz w:val="44"/>
          <w:szCs w:val="32"/>
        </w:rPr>
        <w:t>Hombrucher Geschichtsverein e. V.</w:t>
      </w:r>
    </w:p>
    <w:p w:rsidR="00CC49B0" w:rsidRDefault="00CC49B0" w:rsidP="00FE7777">
      <w:pPr>
        <w:pStyle w:val="KeinLeerraum"/>
        <w:spacing w:after="120"/>
        <w:rPr>
          <w:rFonts w:ascii="Arial" w:hAnsi="Arial" w:cs="Arial"/>
          <w:sz w:val="24"/>
          <w:szCs w:val="24"/>
        </w:rPr>
      </w:pPr>
    </w:p>
    <w:p w:rsidR="00CE4DAE" w:rsidRDefault="00CE4DAE" w:rsidP="00FE7777">
      <w:pPr>
        <w:pStyle w:val="KeinLeerraum"/>
        <w:spacing w:after="120"/>
        <w:rPr>
          <w:rFonts w:ascii="Arial" w:hAnsi="Arial" w:cs="Arial"/>
          <w:sz w:val="24"/>
          <w:szCs w:val="24"/>
        </w:rPr>
      </w:pPr>
    </w:p>
    <w:p w:rsidR="00CE4DAE" w:rsidRPr="00CE4DAE" w:rsidRDefault="00CE4DAE" w:rsidP="00FE7777">
      <w:pPr>
        <w:pStyle w:val="KeinLeerraum"/>
        <w:spacing w:after="120"/>
        <w:rPr>
          <w:rFonts w:ascii="Arial" w:hAnsi="Arial" w:cs="Arial"/>
          <w:sz w:val="24"/>
          <w:szCs w:val="24"/>
        </w:rPr>
      </w:pPr>
    </w:p>
    <w:p w:rsidR="00CE4DAE" w:rsidRPr="00CE4DAE" w:rsidRDefault="00CE4DAE" w:rsidP="00FE7777">
      <w:pPr>
        <w:pStyle w:val="KeinLeerraum"/>
        <w:spacing w:after="120"/>
        <w:rPr>
          <w:rFonts w:ascii="Arial" w:hAnsi="Arial" w:cs="Arial"/>
          <w:sz w:val="24"/>
          <w:szCs w:val="24"/>
        </w:rPr>
      </w:pPr>
    </w:p>
    <w:p w:rsidR="00FE7777" w:rsidRPr="002F0505" w:rsidRDefault="00CE4DAE" w:rsidP="00FE7777">
      <w:pPr>
        <w:pStyle w:val="KeinLeerraum"/>
        <w:spacing w:after="120"/>
        <w:rPr>
          <w:rFonts w:ascii="Arial Narrow" w:hAnsi="Arial Narrow" w:cs="Arial"/>
          <w:sz w:val="20"/>
        </w:rPr>
      </w:pPr>
      <w:r w:rsidRPr="002F0505">
        <w:rPr>
          <w:rFonts w:ascii="Arial Narrow" w:hAnsi="Arial Narrow" w:cs="Arial"/>
          <w:sz w:val="20"/>
        </w:rPr>
        <w:t>Hombrucher Geschichtsverein e. V.</w:t>
      </w:r>
      <w:r w:rsidR="002F0505" w:rsidRPr="002F0505">
        <w:rPr>
          <w:rFonts w:ascii="Arial Narrow" w:hAnsi="Arial Narrow" w:cs="Arial"/>
          <w:sz w:val="20"/>
        </w:rPr>
        <w:t xml:space="preserve"> ● </w:t>
      </w:r>
      <w:r w:rsidRPr="002F0505">
        <w:rPr>
          <w:rFonts w:ascii="Arial Narrow" w:hAnsi="Arial Narrow" w:cs="Arial"/>
          <w:sz w:val="20"/>
        </w:rPr>
        <w:t>Tetschener Str. 5 ● 44225 Dortmund</w:t>
      </w:r>
    </w:p>
    <w:p w:rsidR="00CC49B0" w:rsidRDefault="00CC49B0" w:rsidP="00FE7777">
      <w:pPr>
        <w:pStyle w:val="KeinLeerraum"/>
        <w:spacing w:after="120"/>
        <w:rPr>
          <w:rFonts w:ascii="Times New Roman" w:hAnsi="Times New Roman" w:cs="Times New Roman"/>
          <w:sz w:val="24"/>
          <w:szCs w:val="24"/>
        </w:rPr>
      </w:pPr>
    </w:p>
    <w:p w:rsidR="00323CE6" w:rsidRPr="00323CE6" w:rsidRDefault="00323CE6" w:rsidP="00323CE6">
      <w:pPr>
        <w:pStyle w:val="KeinLeerraum"/>
        <w:spacing w:after="120"/>
        <w:rPr>
          <w:rFonts w:ascii="Times New Roman" w:hAnsi="Times New Roman" w:cs="Times New Roman"/>
          <w:sz w:val="24"/>
          <w:szCs w:val="24"/>
        </w:rPr>
      </w:pPr>
      <w:r w:rsidRPr="00323CE6">
        <w:rPr>
          <w:rFonts w:ascii="Times New Roman" w:hAnsi="Times New Roman" w:cs="Times New Roman"/>
          <w:sz w:val="24"/>
          <w:szCs w:val="24"/>
        </w:rPr>
        <w:t xml:space="preserve">Es ist soweit! Die Projektgruppe Eisenbahn startet mit ihrem ersten großen Projekt! Wir wollen den Bahnhof Barop als Modell nachbauen. Angedacht ist von der Unterführung </w:t>
      </w:r>
      <w:proofErr w:type="spellStart"/>
      <w:r w:rsidRPr="00323CE6">
        <w:rPr>
          <w:rFonts w:ascii="Times New Roman" w:hAnsi="Times New Roman" w:cs="Times New Roman"/>
          <w:sz w:val="24"/>
          <w:szCs w:val="24"/>
        </w:rPr>
        <w:t>Grotenbachstraße</w:t>
      </w:r>
      <w:proofErr w:type="spellEnd"/>
      <w:r w:rsidRPr="00323CE6">
        <w:rPr>
          <w:rFonts w:ascii="Times New Roman" w:hAnsi="Times New Roman" w:cs="Times New Roman"/>
          <w:sz w:val="24"/>
          <w:szCs w:val="24"/>
        </w:rPr>
        <w:t xml:space="preserve"> bis zur Überführung der </w:t>
      </w:r>
      <w:proofErr w:type="spellStart"/>
      <w:r w:rsidRPr="00323CE6">
        <w:rPr>
          <w:rFonts w:ascii="Times New Roman" w:hAnsi="Times New Roman" w:cs="Times New Roman"/>
          <w:sz w:val="24"/>
          <w:szCs w:val="24"/>
        </w:rPr>
        <w:t>Stockumer</w:t>
      </w:r>
      <w:proofErr w:type="spellEnd"/>
      <w:r w:rsidRPr="00323CE6">
        <w:rPr>
          <w:rFonts w:ascii="Times New Roman" w:hAnsi="Times New Roman" w:cs="Times New Roman"/>
          <w:sz w:val="24"/>
          <w:szCs w:val="24"/>
        </w:rPr>
        <w:t xml:space="preserve"> Straße in Modulbauweise. Wir brauchen tatkräftige Unterstützung von unseren Mitgliedern (auch Nichtmitglieder sind, gegen einen kleinen Unkostenbeitrag, willkommen):</w:t>
      </w:r>
    </w:p>
    <w:p w:rsidR="00323CE6" w:rsidRPr="00323CE6" w:rsidRDefault="00323CE6" w:rsidP="00323CE6">
      <w:pPr>
        <w:pStyle w:val="KeinLeerraum"/>
        <w:numPr>
          <w:ilvl w:val="0"/>
          <w:numId w:val="3"/>
        </w:numPr>
        <w:spacing w:after="120"/>
        <w:rPr>
          <w:rFonts w:ascii="Times New Roman" w:hAnsi="Times New Roman" w:cs="Times New Roman"/>
          <w:sz w:val="24"/>
          <w:szCs w:val="24"/>
        </w:rPr>
      </w:pPr>
      <w:proofErr w:type="spellStart"/>
      <w:r w:rsidRPr="00323CE6">
        <w:rPr>
          <w:rFonts w:ascii="Times New Roman" w:hAnsi="Times New Roman" w:cs="Times New Roman"/>
          <w:sz w:val="24"/>
          <w:szCs w:val="24"/>
        </w:rPr>
        <w:t>Modellbahner</w:t>
      </w:r>
      <w:proofErr w:type="spellEnd"/>
      <w:r w:rsidRPr="00323CE6">
        <w:rPr>
          <w:rFonts w:ascii="Times New Roman" w:hAnsi="Times New Roman" w:cs="Times New Roman"/>
          <w:sz w:val="24"/>
          <w:szCs w:val="24"/>
        </w:rPr>
        <w:t xml:space="preserve"> , Modellbauer und interessierte Helfer m/w</w:t>
      </w:r>
    </w:p>
    <w:p w:rsidR="00323CE6" w:rsidRPr="00323CE6" w:rsidRDefault="00323CE6" w:rsidP="00323CE6">
      <w:pPr>
        <w:pStyle w:val="KeinLeerraum"/>
        <w:numPr>
          <w:ilvl w:val="0"/>
          <w:numId w:val="3"/>
        </w:numPr>
        <w:spacing w:after="120"/>
        <w:rPr>
          <w:rFonts w:ascii="Times New Roman" w:hAnsi="Times New Roman" w:cs="Times New Roman"/>
          <w:sz w:val="24"/>
          <w:szCs w:val="24"/>
        </w:rPr>
      </w:pPr>
      <w:r w:rsidRPr="00323CE6">
        <w:rPr>
          <w:rFonts w:ascii="Times New Roman" w:hAnsi="Times New Roman" w:cs="Times New Roman"/>
          <w:sz w:val="24"/>
          <w:szCs w:val="24"/>
        </w:rPr>
        <w:t>Bilder von den Bahnanlagen und</w:t>
      </w:r>
      <w:r>
        <w:rPr>
          <w:rFonts w:ascii="Times New Roman" w:hAnsi="Times New Roman" w:cs="Times New Roman"/>
          <w:sz w:val="24"/>
          <w:szCs w:val="24"/>
        </w:rPr>
        <w:t xml:space="preserve"> </w:t>
      </w:r>
      <w:r w:rsidRPr="00323CE6">
        <w:rPr>
          <w:rFonts w:ascii="Times New Roman" w:hAnsi="Times New Roman" w:cs="Times New Roman"/>
          <w:sz w:val="24"/>
          <w:szCs w:val="24"/>
        </w:rPr>
        <w:t xml:space="preserve">-gebäuden, Bilder von Häusern aus der </w:t>
      </w:r>
      <w:proofErr w:type="spellStart"/>
      <w:r w:rsidRPr="00323CE6">
        <w:rPr>
          <w:rFonts w:ascii="Times New Roman" w:hAnsi="Times New Roman" w:cs="Times New Roman"/>
          <w:sz w:val="24"/>
          <w:szCs w:val="24"/>
        </w:rPr>
        <w:t>Baroper</w:t>
      </w:r>
      <w:proofErr w:type="spellEnd"/>
      <w:r w:rsidRPr="00323CE6">
        <w:rPr>
          <w:rFonts w:ascii="Times New Roman" w:hAnsi="Times New Roman" w:cs="Times New Roman"/>
          <w:sz w:val="24"/>
          <w:szCs w:val="24"/>
        </w:rPr>
        <w:t xml:space="preserve"> Bahnhofstraße (von ca. 1845 – ca. 2010)</w:t>
      </w:r>
    </w:p>
    <w:p w:rsidR="00323CE6" w:rsidRPr="00323CE6" w:rsidRDefault="00323CE6" w:rsidP="00323CE6">
      <w:pPr>
        <w:pStyle w:val="KeinLeerraum"/>
        <w:numPr>
          <w:ilvl w:val="0"/>
          <w:numId w:val="3"/>
        </w:numPr>
        <w:spacing w:after="120"/>
        <w:rPr>
          <w:rFonts w:ascii="Times New Roman" w:hAnsi="Times New Roman" w:cs="Times New Roman"/>
          <w:sz w:val="24"/>
          <w:szCs w:val="24"/>
        </w:rPr>
      </w:pPr>
      <w:r w:rsidRPr="00323CE6">
        <w:rPr>
          <w:rFonts w:ascii="Times New Roman" w:hAnsi="Times New Roman" w:cs="Times New Roman"/>
          <w:sz w:val="24"/>
          <w:szCs w:val="24"/>
        </w:rPr>
        <w:t>Bauskizzen, Grundrisse</w:t>
      </w:r>
    </w:p>
    <w:p w:rsidR="00323CE6" w:rsidRPr="00323CE6" w:rsidRDefault="00323CE6" w:rsidP="00323CE6">
      <w:pPr>
        <w:pStyle w:val="KeinLeerraum"/>
        <w:numPr>
          <w:ilvl w:val="0"/>
          <w:numId w:val="3"/>
        </w:numPr>
        <w:spacing w:after="120"/>
        <w:rPr>
          <w:rFonts w:ascii="Times New Roman" w:hAnsi="Times New Roman" w:cs="Times New Roman"/>
          <w:sz w:val="24"/>
          <w:szCs w:val="24"/>
        </w:rPr>
      </w:pPr>
      <w:r w:rsidRPr="00323CE6">
        <w:rPr>
          <w:rFonts w:ascii="Times New Roman" w:hAnsi="Times New Roman" w:cs="Times New Roman"/>
          <w:sz w:val="24"/>
          <w:szCs w:val="24"/>
        </w:rPr>
        <w:t>Bilder mit Zügen (für vorbildlichen Zugverkehr)</w:t>
      </w:r>
    </w:p>
    <w:p w:rsidR="00323CE6" w:rsidRPr="00323CE6" w:rsidRDefault="00323CE6" w:rsidP="00323CE6">
      <w:pPr>
        <w:pStyle w:val="KeinLeerraum"/>
        <w:numPr>
          <w:ilvl w:val="0"/>
          <w:numId w:val="3"/>
        </w:numPr>
        <w:spacing w:after="120"/>
        <w:rPr>
          <w:rFonts w:ascii="Times New Roman" w:hAnsi="Times New Roman" w:cs="Times New Roman"/>
          <w:sz w:val="24"/>
          <w:szCs w:val="24"/>
        </w:rPr>
      </w:pPr>
      <w:r w:rsidRPr="00323CE6">
        <w:rPr>
          <w:rFonts w:ascii="Times New Roman" w:hAnsi="Times New Roman" w:cs="Times New Roman"/>
          <w:sz w:val="24"/>
          <w:szCs w:val="24"/>
        </w:rPr>
        <w:t>Gleispläne (insbesondere der angeschlossenen Zechen)</w:t>
      </w:r>
    </w:p>
    <w:p w:rsidR="00323CE6" w:rsidRPr="00323CE6" w:rsidRDefault="00323CE6" w:rsidP="00323CE6">
      <w:pPr>
        <w:pStyle w:val="KeinLeerraum"/>
        <w:numPr>
          <w:ilvl w:val="0"/>
          <w:numId w:val="3"/>
        </w:numPr>
        <w:spacing w:after="120"/>
        <w:rPr>
          <w:rFonts w:ascii="Times New Roman" w:hAnsi="Times New Roman" w:cs="Times New Roman"/>
          <w:sz w:val="24"/>
          <w:szCs w:val="24"/>
        </w:rPr>
      </w:pPr>
      <w:r w:rsidRPr="00323CE6">
        <w:rPr>
          <w:rFonts w:ascii="Times New Roman" w:hAnsi="Times New Roman" w:cs="Times New Roman"/>
          <w:sz w:val="24"/>
          <w:szCs w:val="24"/>
        </w:rPr>
        <w:t>Modellbahnmaterial</w:t>
      </w:r>
    </w:p>
    <w:p w:rsidR="00323CE6" w:rsidRPr="00323CE6" w:rsidRDefault="00323CE6" w:rsidP="00323CE6">
      <w:pPr>
        <w:pStyle w:val="KeinLeerraum"/>
        <w:numPr>
          <w:ilvl w:val="0"/>
          <w:numId w:val="3"/>
        </w:numPr>
        <w:spacing w:after="120"/>
        <w:rPr>
          <w:rFonts w:ascii="Times New Roman" w:hAnsi="Times New Roman" w:cs="Times New Roman"/>
          <w:sz w:val="24"/>
          <w:szCs w:val="24"/>
        </w:rPr>
      </w:pPr>
      <w:r w:rsidRPr="00323CE6">
        <w:rPr>
          <w:rFonts w:ascii="Times New Roman" w:hAnsi="Times New Roman" w:cs="Times New Roman"/>
          <w:sz w:val="24"/>
          <w:szCs w:val="24"/>
        </w:rPr>
        <w:t>Sponsoren</w:t>
      </w:r>
    </w:p>
    <w:p w:rsidR="00323CE6" w:rsidRPr="00323CE6" w:rsidRDefault="00323CE6" w:rsidP="00323CE6">
      <w:pPr>
        <w:pStyle w:val="KeinLeerraum"/>
        <w:spacing w:after="120"/>
        <w:rPr>
          <w:rFonts w:ascii="Times New Roman" w:hAnsi="Times New Roman" w:cs="Times New Roman"/>
          <w:sz w:val="24"/>
          <w:szCs w:val="24"/>
        </w:rPr>
      </w:pPr>
      <w:r w:rsidRPr="00323CE6">
        <w:rPr>
          <w:rFonts w:ascii="Times New Roman" w:hAnsi="Times New Roman" w:cs="Times New Roman"/>
          <w:sz w:val="24"/>
          <w:szCs w:val="24"/>
        </w:rPr>
        <w:t>Es ist angedacht, mehrere Gruppen zu bilden die die einzelnen Module bauen. Ein monatliches Treffen soll zum Austausche dienen und zur Unterstützung von nicht so erfahrenen Neueinsteigern. Die Anlage soll dann im Rahmen eines Vortrags über den Bahnhof Barop und auf verschiedenen Ausstellungen der Öffentlichkeit präsentiert werden.</w:t>
      </w:r>
    </w:p>
    <w:p w:rsidR="00323CE6" w:rsidRPr="00323CE6" w:rsidRDefault="00323CE6" w:rsidP="00323CE6">
      <w:pPr>
        <w:pStyle w:val="KeinLeerraum"/>
        <w:spacing w:after="120"/>
        <w:rPr>
          <w:rFonts w:ascii="Times New Roman" w:hAnsi="Times New Roman" w:cs="Times New Roman"/>
          <w:sz w:val="24"/>
          <w:szCs w:val="24"/>
        </w:rPr>
      </w:pPr>
      <w:r w:rsidRPr="00323CE6">
        <w:rPr>
          <w:rFonts w:ascii="Times New Roman" w:hAnsi="Times New Roman" w:cs="Times New Roman"/>
          <w:sz w:val="24"/>
          <w:szCs w:val="24"/>
        </w:rPr>
        <w:t xml:space="preserve">Wir überlegen auch eine </w:t>
      </w:r>
      <w:proofErr w:type="spellStart"/>
      <w:r w:rsidRPr="00323CE6">
        <w:rPr>
          <w:rFonts w:ascii="Times New Roman" w:hAnsi="Times New Roman" w:cs="Times New Roman"/>
          <w:sz w:val="24"/>
          <w:szCs w:val="24"/>
        </w:rPr>
        <w:t>Dioramenreihe</w:t>
      </w:r>
      <w:proofErr w:type="spellEnd"/>
      <w:r w:rsidRPr="00323CE6">
        <w:rPr>
          <w:rFonts w:ascii="Times New Roman" w:hAnsi="Times New Roman" w:cs="Times New Roman"/>
          <w:sz w:val="24"/>
          <w:szCs w:val="24"/>
        </w:rPr>
        <w:t xml:space="preserve"> „Bahnhof Barop im Wandel der Zeit“ zu erstellen! In den 4 – 6 Schaukästen könnte ein Teil des Bahnhofes (z. B. Fußgängerbrücke, Bahnübergang, Güterschuppen, Teil des Bahnhofsgebäudes), in der verschiedenen Epochen (1860, 1930, 1960, 1980, 2000, heute) gezeigt werden.  </w:t>
      </w:r>
    </w:p>
    <w:p w:rsidR="00323CE6" w:rsidRPr="00323CE6" w:rsidRDefault="00323CE6" w:rsidP="00323CE6">
      <w:pPr>
        <w:pStyle w:val="KeinLeerraum"/>
        <w:spacing w:after="120"/>
        <w:rPr>
          <w:rFonts w:ascii="Times New Roman" w:hAnsi="Times New Roman" w:cs="Times New Roman"/>
          <w:sz w:val="24"/>
          <w:szCs w:val="24"/>
        </w:rPr>
      </w:pPr>
      <w:r w:rsidRPr="00323CE6">
        <w:rPr>
          <w:rFonts w:ascii="Times New Roman" w:hAnsi="Times New Roman" w:cs="Times New Roman"/>
          <w:sz w:val="24"/>
          <w:szCs w:val="24"/>
        </w:rPr>
        <w:t>Als weitere Projekte könnten wir uns vorstellen:</w:t>
      </w:r>
    </w:p>
    <w:p w:rsidR="00323CE6" w:rsidRPr="00323CE6" w:rsidRDefault="00323CE6" w:rsidP="00323CE6">
      <w:pPr>
        <w:pStyle w:val="KeinLeerraum"/>
        <w:numPr>
          <w:ilvl w:val="0"/>
          <w:numId w:val="4"/>
        </w:numPr>
        <w:spacing w:after="120"/>
        <w:rPr>
          <w:rFonts w:ascii="Times New Roman" w:hAnsi="Times New Roman" w:cs="Times New Roman"/>
          <w:sz w:val="24"/>
          <w:szCs w:val="24"/>
        </w:rPr>
      </w:pPr>
      <w:r w:rsidRPr="00323CE6">
        <w:rPr>
          <w:rFonts w:ascii="Times New Roman" w:hAnsi="Times New Roman" w:cs="Times New Roman"/>
          <w:sz w:val="24"/>
          <w:szCs w:val="24"/>
        </w:rPr>
        <w:t>Bahnhof Löttringhausen mit dem Anschluss zur Zeche Gottessegen und dem Abzweig zum Rheinischem Esel</w:t>
      </w:r>
    </w:p>
    <w:p w:rsidR="00323CE6" w:rsidRPr="00323CE6" w:rsidRDefault="00323CE6" w:rsidP="00323CE6">
      <w:pPr>
        <w:pStyle w:val="KeinLeerraum"/>
        <w:numPr>
          <w:ilvl w:val="0"/>
          <w:numId w:val="4"/>
        </w:numPr>
        <w:spacing w:after="120"/>
        <w:rPr>
          <w:rFonts w:ascii="Times New Roman" w:hAnsi="Times New Roman" w:cs="Times New Roman"/>
          <w:sz w:val="24"/>
          <w:szCs w:val="24"/>
        </w:rPr>
      </w:pPr>
      <w:r w:rsidRPr="00323CE6">
        <w:rPr>
          <w:rFonts w:ascii="Times New Roman" w:hAnsi="Times New Roman" w:cs="Times New Roman"/>
          <w:sz w:val="24"/>
          <w:szCs w:val="24"/>
        </w:rPr>
        <w:t xml:space="preserve">Bahnhof Kruckel mit dem Anschluss zur Zeche </w:t>
      </w:r>
      <w:proofErr w:type="spellStart"/>
      <w:r w:rsidRPr="00323CE6">
        <w:rPr>
          <w:rFonts w:ascii="Times New Roman" w:hAnsi="Times New Roman" w:cs="Times New Roman"/>
          <w:sz w:val="24"/>
          <w:szCs w:val="24"/>
        </w:rPr>
        <w:t>Wiendahlsbank</w:t>
      </w:r>
      <w:proofErr w:type="spellEnd"/>
    </w:p>
    <w:p w:rsidR="00323CE6" w:rsidRPr="00323CE6" w:rsidRDefault="00323CE6" w:rsidP="00323CE6">
      <w:pPr>
        <w:pStyle w:val="KeinLeerraum"/>
        <w:numPr>
          <w:ilvl w:val="0"/>
          <w:numId w:val="4"/>
        </w:numPr>
        <w:spacing w:after="120"/>
        <w:rPr>
          <w:rFonts w:ascii="Times New Roman" w:hAnsi="Times New Roman" w:cs="Times New Roman"/>
          <w:sz w:val="24"/>
          <w:szCs w:val="24"/>
        </w:rPr>
      </w:pPr>
      <w:r w:rsidRPr="00323CE6">
        <w:rPr>
          <w:rFonts w:ascii="Times New Roman" w:hAnsi="Times New Roman" w:cs="Times New Roman"/>
          <w:sz w:val="24"/>
          <w:szCs w:val="24"/>
        </w:rPr>
        <w:t>Abzweig Schönau</w:t>
      </w:r>
    </w:p>
    <w:p w:rsidR="00323CE6" w:rsidRPr="00323CE6" w:rsidRDefault="00323CE6" w:rsidP="00323CE6">
      <w:pPr>
        <w:pStyle w:val="KeinLeerraum"/>
        <w:numPr>
          <w:ilvl w:val="0"/>
          <w:numId w:val="4"/>
        </w:numPr>
        <w:spacing w:after="120"/>
        <w:rPr>
          <w:rFonts w:ascii="Times New Roman" w:hAnsi="Times New Roman" w:cs="Times New Roman"/>
          <w:sz w:val="24"/>
          <w:szCs w:val="24"/>
        </w:rPr>
      </w:pPr>
      <w:proofErr w:type="spellStart"/>
      <w:r w:rsidRPr="00323CE6">
        <w:rPr>
          <w:rFonts w:ascii="Times New Roman" w:hAnsi="Times New Roman" w:cs="Times New Roman"/>
          <w:sz w:val="24"/>
          <w:szCs w:val="24"/>
        </w:rPr>
        <w:t>Dioramenreihe</w:t>
      </w:r>
      <w:proofErr w:type="spellEnd"/>
      <w:r w:rsidRPr="00323CE6">
        <w:rPr>
          <w:rFonts w:ascii="Times New Roman" w:hAnsi="Times New Roman" w:cs="Times New Roman"/>
          <w:sz w:val="24"/>
          <w:szCs w:val="24"/>
        </w:rPr>
        <w:t xml:space="preserve"> – Straßenbahnen im Stadtbezirk Hombruch</w:t>
      </w:r>
    </w:p>
    <w:p w:rsidR="00323CE6" w:rsidRPr="00D51247" w:rsidRDefault="00323CE6" w:rsidP="00FE7777">
      <w:pPr>
        <w:pStyle w:val="KeinLeerraum"/>
        <w:spacing w:after="120"/>
        <w:rPr>
          <w:rFonts w:ascii="Times New Roman" w:hAnsi="Times New Roman" w:cs="Times New Roman"/>
          <w:sz w:val="24"/>
          <w:szCs w:val="24"/>
        </w:rPr>
      </w:pPr>
      <w:r w:rsidRPr="00323CE6">
        <w:rPr>
          <w:rFonts w:ascii="Times New Roman" w:hAnsi="Times New Roman" w:cs="Times New Roman"/>
          <w:sz w:val="24"/>
          <w:szCs w:val="24"/>
        </w:rPr>
        <w:t>Bei  Interesse bitte bei Winfried oder Jürgen melden!</w:t>
      </w:r>
    </w:p>
    <w:sectPr w:rsidR="00323CE6" w:rsidRPr="00D51247" w:rsidSect="00861903">
      <w:headerReference w:type="default" r:id="rId9"/>
      <w:footerReference w:type="default" r:id="rId10"/>
      <w:footerReference w:type="first" r:id="rId11"/>
      <w:pgSz w:w="11906" w:h="16838" w:code="9"/>
      <w:pgMar w:top="851" w:right="851" w:bottom="1618" w:left="1418" w:header="567" w:footer="73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80B" w:rsidRDefault="007F080B" w:rsidP="00B31737">
      <w:pPr>
        <w:spacing w:after="0" w:line="240" w:lineRule="auto"/>
      </w:pPr>
      <w:r>
        <w:separator/>
      </w:r>
    </w:p>
  </w:endnote>
  <w:endnote w:type="continuationSeparator" w:id="0">
    <w:p w:rsidR="007F080B" w:rsidRDefault="007F080B" w:rsidP="00B31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52" w:rsidRDefault="009E3652" w:rsidP="009E3652">
    <w:pPr>
      <w:pStyle w:val="Fuzeile"/>
      <w:jc w:val="center"/>
    </w:pPr>
    <w:bookmarkStart w:id="0" w:name="_GoBack"/>
    <w:bookmarkEnd w:id="0"/>
  </w:p>
  <w:p w:rsidR="00B31737" w:rsidRDefault="00D6340C" w:rsidP="009E3652">
    <w:pPr>
      <w:pStyle w:val="Fuzeile"/>
      <w:jc w:val="center"/>
    </w:pPr>
    <w:r>
      <w:t>Sparkasse Dortmund ● IBAN: DE94 4405 0199 0</w:t>
    </w:r>
    <w:r w:rsidR="009E3652">
      <w:t>821 0104 11 ● BIC: DORTDE33XXX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B5" w:rsidRDefault="00F112B5" w:rsidP="00F112B5">
    <w:pPr>
      <w:pStyle w:val="Fuzeile"/>
    </w:pPr>
  </w:p>
  <w:p w:rsidR="00F909B0" w:rsidRDefault="00F909B0" w:rsidP="00F909B0">
    <w:pPr>
      <w:pStyle w:val="Fuzeile"/>
    </w:pPr>
    <w:r w:rsidRPr="00F909B0">
      <w:tab/>
      <w:t>Hombrucher Geschichtsverein e. V.</w:t>
    </w:r>
    <w:r w:rsidRPr="00F112B5">
      <w:t xml:space="preserve"> ●</w:t>
    </w:r>
    <w:r>
      <w:t xml:space="preserve"> </w:t>
    </w:r>
    <w:r w:rsidRPr="00F909B0">
      <w:t>Tetschener Str. 5</w:t>
    </w:r>
    <w:r w:rsidRPr="00F112B5">
      <w:t xml:space="preserve"> ●</w:t>
    </w:r>
    <w:r>
      <w:t xml:space="preserve"> </w:t>
    </w:r>
    <w:r w:rsidRPr="00F909B0">
      <w:t>44225 Dortmund-Hombruch</w:t>
    </w:r>
  </w:p>
  <w:p w:rsidR="00F909B0" w:rsidRPr="00F909B0" w:rsidRDefault="00F909B0" w:rsidP="00F909B0">
    <w:pPr>
      <w:pStyle w:val="Fuzeile"/>
    </w:pPr>
    <w:r>
      <w:tab/>
    </w:r>
    <w:r w:rsidRPr="00F909B0">
      <w:t>0176-96180869</w:t>
    </w:r>
    <w:r w:rsidRPr="00F112B5">
      <w:t xml:space="preserve"> ●</w:t>
    </w:r>
    <w:r>
      <w:t xml:space="preserve"> </w:t>
    </w:r>
    <w:r w:rsidRPr="00F909B0">
      <w:t>Hombrucher-Geschichtsverein@gmx.de</w:t>
    </w:r>
    <w:r w:rsidR="00B469F2" w:rsidRPr="00F112B5">
      <w:t xml:space="preserve"> ●</w:t>
    </w:r>
    <w:r w:rsidR="00B469F2">
      <w:t xml:space="preserve"> www.</w:t>
    </w:r>
    <w:r w:rsidR="00B469F2" w:rsidRPr="00F909B0">
      <w:t>Hombrucher-Geschichtsverein.de</w:t>
    </w:r>
  </w:p>
  <w:p w:rsidR="00F112B5" w:rsidRDefault="00F112B5" w:rsidP="00F112B5">
    <w:pPr>
      <w:pStyle w:val="Fuzeile"/>
    </w:pPr>
    <w:r>
      <w:tab/>
    </w:r>
    <w:r w:rsidRPr="00F112B5">
      <w:t>Sparkasse Dortmund ● IBAN: DE94 4405 0199 0821 0104 11 ● BIC: DORTDE33XXX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80B" w:rsidRDefault="007F080B" w:rsidP="00B31737">
      <w:pPr>
        <w:spacing w:after="0" w:line="240" w:lineRule="auto"/>
      </w:pPr>
      <w:r>
        <w:separator/>
      </w:r>
    </w:p>
  </w:footnote>
  <w:footnote w:type="continuationSeparator" w:id="0">
    <w:p w:rsidR="007F080B" w:rsidRDefault="007F080B" w:rsidP="00B317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777" w:rsidRPr="00FE7777" w:rsidRDefault="00956735" w:rsidP="00FE7777">
    <w:pPr>
      <w:pStyle w:val="Kopfzeile"/>
      <w:tabs>
        <w:tab w:val="clear" w:pos="4536"/>
        <w:tab w:val="clear" w:pos="9072"/>
      </w:tabs>
      <w:jc w:val="center"/>
      <w:rPr>
        <w:sz w:val="24"/>
      </w:rPr>
    </w:pPr>
    <w:sdt>
      <w:sdtPr>
        <w:rPr>
          <w:sz w:val="24"/>
        </w:rPr>
        <w:id w:val="1502014263"/>
        <w:docPartObj>
          <w:docPartGallery w:val="Page Numbers (Top of Page)"/>
          <w:docPartUnique/>
        </w:docPartObj>
      </w:sdtPr>
      <w:sdtContent>
        <w:r>
          <w:rPr>
            <w:sz w:val="24"/>
          </w:rPr>
          <w:fldChar w:fldCharType="begin"/>
        </w:r>
        <w:r w:rsidR="00FF1114">
          <w:rPr>
            <w:sz w:val="24"/>
          </w:rPr>
          <w:instrText xml:space="preserve"> PAGE  \* ArabicDash </w:instrText>
        </w:r>
        <w:r>
          <w:rPr>
            <w:sz w:val="24"/>
          </w:rPr>
          <w:fldChar w:fldCharType="separate"/>
        </w:r>
        <w:r w:rsidR="00861903">
          <w:rPr>
            <w:noProof/>
            <w:sz w:val="24"/>
          </w:rPr>
          <w:t>- 1 -</w:t>
        </w:r>
        <w:r>
          <w:rPr>
            <w:sz w:val="24"/>
          </w:rPr>
          <w:fldChar w:fldCharType="end"/>
        </w:r>
      </w:sdtContent>
    </w:sdt>
  </w:p>
  <w:p w:rsidR="00B31737" w:rsidRDefault="00B31737" w:rsidP="006558BD">
    <w:pPr>
      <w:pStyle w:val="Kopfzeile"/>
      <w:tabs>
        <w:tab w:val="clear" w:pos="4536"/>
        <w:tab w:val="clear" w:pos="9072"/>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11F1"/>
    <w:multiLevelType w:val="hybridMultilevel"/>
    <w:tmpl w:val="2064279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9024D29"/>
    <w:multiLevelType w:val="hybridMultilevel"/>
    <w:tmpl w:val="0C0CA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CD1835"/>
    <w:multiLevelType w:val="hybridMultilevel"/>
    <w:tmpl w:val="5E1CBF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60B7ED2"/>
    <w:multiLevelType w:val="hybridMultilevel"/>
    <w:tmpl w:val="1DC45E5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18434"/>
  </w:hdrShapeDefaults>
  <w:footnotePr>
    <w:footnote w:id="-1"/>
    <w:footnote w:id="0"/>
  </w:footnotePr>
  <w:endnotePr>
    <w:endnote w:id="-1"/>
    <w:endnote w:id="0"/>
  </w:endnotePr>
  <w:compat/>
  <w:rsids>
    <w:rsidRoot w:val="007F080B"/>
    <w:rsid w:val="0015455F"/>
    <w:rsid w:val="001F0CAD"/>
    <w:rsid w:val="002168C8"/>
    <w:rsid w:val="0028110B"/>
    <w:rsid w:val="002A6585"/>
    <w:rsid w:val="002F0505"/>
    <w:rsid w:val="00323CE6"/>
    <w:rsid w:val="003E63EC"/>
    <w:rsid w:val="003F43B7"/>
    <w:rsid w:val="005A33A2"/>
    <w:rsid w:val="005A4BCD"/>
    <w:rsid w:val="00616593"/>
    <w:rsid w:val="006558BD"/>
    <w:rsid w:val="00733A7C"/>
    <w:rsid w:val="007373F3"/>
    <w:rsid w:val="007433EC"/>
    <w:rsid w:val="007608F9"/>
    <w:rsid w:val="007F080B"/>
    <w:rsid w:val="00861903"/>
    <w:rsid w:val="008C7ED7"/>
    <w:rsid w:val="00956735"/>
    <w:rsid w:val="00967042"/>
    <w:rsid w:val="009E3652"/>
    <w:rsid w:val="00AE7B58"/>
    <w:rsid w:val="00B31737"/>
    <w:rsid w:val="00B359D8"/>
    <w:rsid w:val="00B469F2"/>
    <w:rsid w:val="00CC49B0"/>
    <w:rsid w:val="00CE4DAE"/>
    <w:rsid w:val="00CF1B6B"/>
    <w:rsid w:val="00D51247"/>
    <w:rsid w:val="00D55735"/>
    <w:rsid w:val="00D6340C"/>
    <w:rsid w:val="00E417CD"/>
    <w:rsid w:val="00F112B5"/>
    <w:rsid w:val="00F909B0"/>
    <w:rsid w:val="00FA560F"/>
    <w:rsid w:val="00FD72A6"/>
    <w:rsid w:val="00FE7777"/>
    <w:rsid w:val="00FF11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1737"/>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31737"/>
    <w:pPr>
      <w:spacing w:after="0" w:line="240" w:lineRule="auto"/>
    </w:pPr>
  </w:style>
  <w:style w:type="paragraph" w:styleId="Kopfzeile">
    <w:name w:val="header"/>
    <w:basedOn w:val="Standard"/>
    <w:link w:val="KopfzeileZchn"/>
    <w:uiPriority w:val="99"/>
    <w:rsid w:val="00B317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1737"/>
  </w:style>
  <w:style w:type="paragraph" w:styleId="Fuzeile">
    <w:name w:val="footer"/>
    <w:basedOn w:val="Standard"/>
    <w:link w:val="FuzeileZchn"/>
    <w:uiPriority w:val="99"/>
    <w:rsid w:val="00B317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1737"/>
  </w:style>
  <w:style w:type="paragraph" w:styleId="Sprechblasentext">
    <w:name w:val="Balloon Text"/>
    <w:basedOn w:val="Standard"/>
    <w:link w:val="SprechblasentextZchn"/>
    <w:uiPriority w:val="99"/>
    <w:rsid w:val="00B317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rsid w:val="00B31737"/>
    <w:rPr>
      <w:rFonts w:ascii="Segoe UI" w:hAnsi="Segoe UI" w:cs="Segoe UI"/>
      <w:sz w:val="18"/>
      <w:szCs w:val="18"/>
    </w:rPr>
  </w:style>
  <w:style w:type="paragraph" w:styleId="StandardWeb">
    <w:name w:val="Normal (Web)"/>
    <w:basedOn w:val="Standard"/>
    <w:uiPriority w:val="99"/>
    <w:semiHidden/>
    <w:unhideWhenUsed/>
    <w:rsid w:val="00FA560F"/>
    <w:rPr>
      <w:rFonts w:ascii="Times New Roman" w:hAnsi="Times New Roman" w:cs="Times New Roman"/>
      <w:sz w:val="24"/>
      <w:szCs w:val="24"/>
    </w:rPr>
  </w:style>
  <w:style w:type="table" w:styleId="Tabellengitternetz">
    <w:name w:val="Table Grid"/>
    <w:basedOn w:val="NormaleTabelle"/>
    <w:uiPriority w:val="59"/>
    <w:rsid w:val="001F0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2920109">
      <w:bodyDiv w:val="1"/>
      <w:marLeft w:val="0"/>
      <w:marRight w:val="0"/>
      <w:marTop w:val="0"/>
      <w:marBottom w:val="0"/>
      <w:divBdr>
        <w:top w:val="none" w:sz="0" w:space="0" w:color="auto"/>
        <w:left w:val="none" w:sz="0" w:space="0" w:color="auto"/>
        <w:bottom w:val="none" w:sz="0" w:space="0" w:color="auto"/>
        <w:right w:val="none" w:sz="0" w:space="0" w:color="auto"/>
      </w:divBdr>
      <w:divsChild>
        <w:div w:id="788285342">
          <w:marLeft w:val="0"/>
          <w:marRight w:val="0"/>
          <w:marTop w:val="0"/>
          <w:marBottom w:val="0"/>
          <w:divBdr>
            <w:top w:val="none" w:sz="0" w:space="0" w:color="auto"/>
            <w:left w:val="none" w:sz="0" w:space="0" w:color="auto"/>
            <w:bottom w:val="none" w:sz="0" w:space="0" w:color="auto"/>
            <w:right w:val="none" w:sz="0" w:space="0" w:color="auto"/>
          </w:divBdr>
          <w:divsChild>
            <w:div w:id="712776197">
              <w:marLeft w:val="0"/>
              <w:marRight w:val="0"/>
              <w:marTop w:val="0"/>
              <w:marBottom w:val="0"/>
              <w:divBdr>
                <w:top w:val="none" w:sz="0" w:space="0" w:color="auto"/>
                <w:left w:val="none" w:sz="0" w:space="0" w:color="auto"/>
                <w:bottom w:val="none" w:sz="0" w:space="0" w:color="auto"/>
                <w:right w:val="none" w:sz="0" w:space="0" w:color="auto"/>
              </w:divBdr>
              <w:divsChild>
                <w:div w:id="7593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59696">
      <w:bodyDiv w:val="1"/>
      <w:marLeft w:val="0"/>
      <w:marRight w:val="0"/>
      <w:marTop w:val="0"/>
      <w:marBottom w:val="0"/>
      <w:divBdr>
        <w:top w:val="none" w:sz="0" w:space="0" w:color="auto"/>
        <w:left w:val="none" w:sz="0" w:space="0" w:color="auto"/>
        <w:bottom w:val="none" w:sz="0" w:space="0" w:color="auto"/>
        <w:right w:val="none" w:sz="0" w:space="0" w:color="auto"/>
      </w:divBdr>
      <w:divsChild>
        <w:div w:id="1022515459">
          <w:marLeft w:val="0"/>
          <w:marRight w:val="0"/>
          <w:marTop w:val="0"/>
          <w:marBottom w:val="0"/>
          <w:divBdr>
            <w:top w:val="none" w:sz="0" w:space="0" w:color="auto"/>
            <w:left w:val="none" w:sz="0" w:space="0" w:color="auto"/>
            <w:bottom w:val="none" w:sz="0" w:space="0" w:color="auto"/>
            <w:right w:val="none" w:sz="0" w:space="0" w:color="auto"/>
          </w:divBdr>
          <w:divsChild>
            <w:div w:id="2101215987">
              <w:marLeft w:val="0"/>
              <w:marRight w:val="0"/>
              <w:marTop w:val="0"/>
              <w:marBottom w:val="0"/>
              <w:divBdr>
                <w:top w:val="none" w:sz="0" w:space="0" w:color="auto"/>
                <w:left w:val="none" w:sz="0" w:space="0" w:color="auto"/>
                <w:bottom w:val="none" w:sz="0" w:space="0" w:color="auto"/>
                <w:right w:val="none" w:sz="0" w:space="0" w:color="auto"/>
              </w:divBdr>
              <w:divsChild>
                <w:div w:id="3718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hnen\Orte\S+W%20WESTFALEN\Grafschaft%20MARK\Amt%20H&#246;rde%20pp,%20HGV,%20WIKI\-%20HGV%20W's%20Ablage\Dauer\Vorlage%20Briefkopf%20Version%203.0%20Stand%202017-06-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E1B0D-321B-4A06-8359-CE4EFDE0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Briefkopf Version 3.0 Stand 2017-06-09.dotx</Template>
  <TotalTime>0</TotalTime>
  <Pages>1</Pages>
  <Words>246</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Winfried</dc:creator>
  <cp:lastModifiedBy>Winfried</cp:lastModifiedBy>
  <cp:revision>1</cp:revision>
  <cp:lastPrinted>2017-06-09T13:01:00Z</cp:lastPrinted>
  <dcterms:created xsi:type="dcterms:W3CDTF">2017-07-19T16:25:00Z</dcterms:created>
  <dcterms:modified xsi:type="dcterms:W3CDTF">2017-07-19T16:26:00Z</dcterms:modified>
</cp:coreProperties>
</file>